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WSJ adopts cautious AI approach to enhance reader engagement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The Wall Street Journal is taking a measured approach to artificial intelligence, with its head of digital, Taneth Evans, saying every new tool must prove it genuinely improves journalism or helps readers understand the world more clearly.</w:t>
      </w:r>
      <w:r/>
    </w:p>
    <w:p>
      <w:r/>
      <w:r>
        <w:t xml:space="preserve">Speaking on </w:t>
      </w:r>
      <w:hyperlink r:id="rId9">
        <w:r>
          <w:rPr>
            <w:color w:val="0000EE"/>
            <w:u w:val="single"/>
          </w:rPr>
          <w:t>The Media Copilot podcast</w:t>
        </w:r>
      </w:hyperlink>
      <w:r>
        <w:t>, Evans described a newsroom culture that is open to experimentation but unwilling to adopt technology for its own sake. The Journal, she said, is looking for AI that supports reporting, improves workflows and strengthens the reader experience, rather than simply adding novelty.</w:t>
      </w:r>
      <w:r/>
    </w:p>
    <w:p>
      <w:r/>
      <w:r>
        <w:t>That cautious stance reflects a broader shift in publishing. As AI tools become more capable, news organisations are under pressure to decide where automation adds value and where editorial judgement must remain firmly human. At the Journal, according to Evans, audience needs come first. The question is not whether a tool is fashionable, but whether it helps journalists do better work and gives readers a more useful product.</w:t>
      </w:r>
      <w:r/>
    </w:p>
    <w:p>
      <w:r/>
      <w:r>
        <w:t>She argued that this is already changing day-to-day newsroom operations, particularly in investigative work and routine production tasks. One example is the paper’s use of AI systems for financial and economic news, where structured data can be converted into draft narratives before editors refine the copy to protect accuracy and preserve standards. The aim, according to the company, is to remove repetitive work and free reporters for more ambitious analysis.</w:t>
      </w:r>
      <w:r/>
    </w:p>
    <w:p>
      <w:r/>
      <w:r>
        <w:t>Evans has also pointed to a future in which journalism becomes more adaptive. Rather than forcing every reader through the same article format, she sees scope for personalised storytelling shaped by how people prefer to consume information. That does not mean diluting the reporting, she said, but presenting trusted journalism in forms that are more flexible and more engaging.</w:t>
      </w:r>
      <w:r/>
    </w:p>
    <w:p>
      <w:r/>
      <w:r>
        <w:t>The Journal’s strategy appears to extend beyond AI itself. Under Evans and editor-in-chief Emma Tucker, the publication has also put greater emphasis on audience relationships, search and social platforms, while moving away from a narrow fixation on page views. Internal projects such as Talent Lab are designed to help reporters reach readers through vertical video and other formats, even when that does not deliver immediate traffic back to the site.</w:t>
      </w:r>
      <w:r/>
    </w:p>
    <w:p>
      <w:r/>
      <w:r>
        <w:t xml:space="preserve">Source: </w:t>
      </w:r>
      <w:hyperlink r:id="rId10">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https://mediacopilot.substack.com/p/wsj-ai-journalism-taneth-evans</w:t>
        </w:r>
      </w:hyperlink>
      <w:r>
        <w:t xml:space="preserve"> - Please view link - unable to able to access data</w:t>
      </w:r>
      <w:r/>
    </w:p>
    <w:p>
      <w:pPr>
        <w:pStyle w:val="ListNumber"/>
        <w:spacing w:line="240" w:lineRule="auto"/>
        <w:ind w:left="720"/>
      </w:pPr>
      <w:r/>
      <w:hyperlink r:id="rId11">
        <w:r>
          <w:rPr>
            <w:color w:val="0000EE"/>
            <w:u w:val="single"/>
          </w:rPr>
          <w:t>https://mediacopilot.substack.com/p/wsj-ai-journalism-taneth-evans</w:t>
        </w:r>
      </w:hyperlink>
      <w:r>
        <w:t xml:space="preserve"> - In this episode of The Media Copilot podcast, Pete Pachal interviews Taneth Evans, Head of Digital at The Wall Street Journal, discussing the newspaper's cautious approach to AI adoption. Evans explains the criteria for evaluating new AI tools, emphasising that audience needs take precedence. She highlights how AI is transforming investigative journalism and daily workflows, advocating for personalised, adaptive storytelling that maintains trust and credibility. The conversation underscores the importance of using AI to enhance reader engagement without replacing journalists.</w:t>
      </w:r>
      <w:r/>
    </w:p>
    <w:p>
      <w:pPr>
        <w:pStyle w:val="ListNumber"/>
        <w:spacing w:line="240" w:lineRule="auto"/>
        <w:ind w:left="720"/>
      </w:pPr>
      <w:r/>
      <w:hyperlink r:id="rId12">
        <w:r>
          <w:rPr>
            <w:color w:val="0000EE"/>
            <w:u w:val="single"/>
          </w:rPr>
          <w:t>https://www.narrativa.com/the-wall-street-journal-uses-narrativas-ai-for-its-news-automation/</w:t>
        </w:r>
      </w:hyperlink>
      <w:r>
        <w:t xml:space="preserve"> - Narrativa's AI platform, Navigator, is being utilised by The Wall Street Journal to automate financial and economic news content. The AI generates real-time narratives based on structured market data, which are then refined by WSJ editors to ensure accuracy and maintain editorial standards. This collaboration aims to enhance productivity by automating repetitive tasks, allowing journalists to focus on in-depth analysis and storytelling. The AI-generated stories are featured prominently in WSJ's digital edition, demonstrating the integration of AI in mainstream journalism.</w:t>
      </w:r>
      <w:r/>
    </w:p>
    <w:p>
      <w:pPr>
        <w:pStyle w:val="ListNumber"/>
        <w:spacing w:line="240" w:lineRule="auto"/>
        <w:ind w:left="720"/>
      </w:pPr>
      <w:r/>
      <w:hyperlink r:id="rId13">
        <w:r>
          <w:rPr>
            <w:color w:val="0000EE"/>
            <w:u w:val="single"/>
          </w:rPr>
          <w:t>https://www.niemanlab.org/reading/wall-street-journal-puts-search-and-social-back-in-focus-after-audience-first-strategy-success/</w:t>
        </w:r>
      </w:hyperlink>
      <w:r>
        <w:t xml:space="preserve"> - The Wall Street Journal is refocusing on search and social media platforms after the success of its audience-first strategy. Head of Digital, Taneth Evans, highlighted internal initiatives like the 'Talent Lab,' which equips reporters with tools and training to engage with readers through vertical video and social platforms. This approach aims to nurture long-term relationships with readers by prioritising their needs and preferences, moving away from traditional metrics like page views and traffic.</w:t>
      </w:r>
      <w:r/>
    </w:p>
    <w:p>
      <w:pPr>
        <w:pStyle w:val="ListNumber"/>
        <w:spacing w:line="240" w:lineRule="auto"/>
        <w:ind w:left="720"/>
      </w:pPr>
      <w:r/>
      <w:hyperlink r:id="rId14">
        <w:r>
          <w:rPr>
            <w:color w:val="0000EE"/>
            <w:u w:val="single"/>
          </w:rPr>
          <w:t>https://www.amediaoperator.com/news/wsj-puts-search-social-back-in-focus-after-audience-first-strategy-success/</w:t>
        </w:r>
      </w:hyperlink>
      <w:r>
        <w:t xml:space="preserve"> - Under the leadership of Emma Tucker and Taneth Evans, The Wall Street Journal has shifted towards an audience-first strategy, deprioritising traditional metrics such as page views. This approach encourages journalists to focus on delivering content that meets reader needs, even if it means moving away from platforms like TikTok that may not drive traffic back to WSJ's own platforms. The strategy reflects a commitment to quality journalism over quantity-driven metrics.</w:t>
      </w:r>
      <w:r/>
    </w:p>
    <w:p>
      <w:pPr>
        <w:pStyle w:val="ListNumber"/>
        <w:spacing w:line="240" w:lineRule="auto"/>
        <w:ind w:left="720"/>
      </w:pPr>
      <w:r/>
      <w:hyperlink r:id="rId15">
        <w:r>
          <w:rPr>
            <w:color w:val="0000EE"/>
            <w:u w:val="single"/>
          </w:rPr>
          <w:t>https://pressgazette.co.uk/north-america/personalisation-for-publishers/</w:t>
        </w:r>
      </w:hyperlink>
      <w:r>
        <w:t xml:space="preserve"> - Taneth Evans, Head of Digital at The Wall Street Journal, discussed the potential of hyper-personalisation in publishing during a panel at Press Gazette’s Media Strategy Network USA event. She expressed excitement about the era of true personalisation enabled by AI, highlighting its potential to tailor content to individual reader preferences, thereby enhancing engagement and satisfaction.</w:t>
      </w:r>
      <w:r/>
    </w:p>
    <w:p>
      <w:pPr>
        <w:pStyle w:val="ListNumber"/>
        <w:spacing w:line="240" w:lineRule="auto"/>
        <w:ind w:left="720"/>
      </w:pPr>
      <w:r/>
      <w:hyperlink r:id="rId16">
        <w:r>
          <w:rPr>
            <w:color w:val="0000EE"/>
            <w:u w:val="single"/>
          </w:rPr>
          <w:t>https://open.spotify.com/show/3UAlPpLmb9GXpdmXMIVTDd</w:t>
        </w:r>
      </w:hyperlink>
      <w:r>
        <w:t xml:space="preserve"> - The Media Copilot is a weekly podcast hosted by journalist Pete Pachal, focusing on how AI is transforming media, journalism, and news. In a recent episode, Pachal interviews Taneth Evans, Head of Digital at The Wall Street Journal, discussing the newspaper's approach to integrating AI in journalism. They explore topics such as AI-powered investigative tools, personalized storytelling, and the importance of maintaining trust and credibility in the age of AI.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utube.com/watch?v=cjV33s-633A" TargetMode="External"/><Relationship Id="rId10" Type="http://schemas.openxmlformats.org/officeDocument/2006/relationships/hyperlink" Target="https://www.noahwire.com" TargetMode="External"/><Relationship Id="rId11" Type="http://schemas.openxmlformats.org/officeDocument/2006/relationships/hyperlink" Target="https://mediacopilot.substack.com/p/wsj-ai-journalism-taneth-evans" TargetMode="External"/><Relationship Id="rId12" Type="http://schemas.openxmlformats.org/officeDocument/2006/relationships/hyperlink" Target="https://www.narrativa.com/the-wall-street-journal-uses-narrativas-ai-for-its-news-automation/" TargetMode="External"/><Relationship Id="rId13" Type="http://schemas.openxmlformats.org/officeDocument/2006/relationships/hyperlink" Target="https://www.niemanlab.org/reading/wall-street-journal-puts-search-and-social-back-in-focus-after-audience-first-strategy-success/" TargetMode="External"/><Relationship Id="rId14" Type="http://schemas.openxmlformats.org/officeDocument/2006/relationships/hyperlink" Target="https://www.amediaoperator.com/news/wsj-puts-search-social-back-in-focus-after-audience-first-strategy-success/" TargetMode="External"/><Relationship Id="rId15" Type="http://schemas.openxmlformats.org/officeDocument/2006/relationships/hyperlink" Target="https://pressgazette.co.uk/north-america/personalisation-for-publishers/" TargetMode="External"/><Relationship Id="rId16" Type="http://schemas.openxmlformats.org/officeDocument/2006/relationships/hyperlink" Target="https://open.spotify.com/show/3UAlPpLmb9GXpdmXMIVTD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